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D0" w:rsidRDefault="00534D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logopedyczne usprawniające narządy mowy – język, wargi, żuchwę.</w:t>
      </w:r>
    </w:p>
    <w:p w:rsidR="00534D2E" w:rsidRDefault="00534D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Ćwiczenia powtarzamy kilkakrotnie najlepiej przed lusterkiem. </w:t>
      </w:r>
    </w:p>
    <w:p w:rsidR="00534D2E" w:rsidRPr="00534D2E" w:rsidRDefault="00534D2E" w:rsidP="00534D2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4D2E">
        <w:rPr>
          <w:rFonts w:ascii="Arial" w:hAnsi="Arial" w:cs="Arial"/>
          <w:sz w:val="20"/>
          <w:szCs w:val="20"/>
        </w:rPr>
        <w:t xml:space="preserve">Powitanie – dzieci dotykają czubkiem języka każdego zęba osobno. Unoszą język raz za górnymi, raz za dolnymi zębami. </w:t>
      </w:r>
    </w:p>
    <w:p w:rsidR="00534D2E" w:rsidRDefault="00534D2E" w:rsidP="00534D2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4D2E">
        <w:rPr>
          <w:rFonts w:ascii="Arial" w:hAnsi="Arial" w:cs="Arial"/>
          <w:sz w:val="20"/>
          <w:szCs w:val="20"/>
        </w:rPr>
        <w:t>Pyszny obiad – dzieci oblizują językiem wargę górną i dolną, jak po zjedzeniu pysznego, rodzinnego obiadu.</w:t>
      </w:r>
    </w:p>
    <w:p w:rsidR="00534D2E" w:rsidRDefault="00534D2E" w:rsidP="00534D2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4D2E">
        <w:rPr>
          <w:rFonts w:ascii="Arial" w:hAnsi="Arial" w:cs="Arial"/>
          <w:sz w:val="20"/>
          <w:szCs w:val="20"/>
        </w:rPr>
        <w:t xml:space="preserve">• Spacer – przy szeroko otwartej jamie ustnej, język idzie na spacer w stronę nosa i w stronę brody. </w:t>
      </w:r>
    </w:p>
    <w:p w:rsidR="00534D2E" w:rsidRDefault="00534D2E" w:rsidP="00534D2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4D2E">
        <w:rPr>
          <w:rFonts w:ascii="Arial" w:hAnsi="Arial" w:cs="Arial"/>
          <w:sz w:val="20"/>
          <w:szCs w:val="20"/>
        </w:rPr>
        <w:t>Rodzinna zabawa – dzieci naśladują dmuchanie baloników: wciągają powietrze nosem i wypuszczają ustami.</w:t>
      </w:r>
    </w:p>
    <w:p w:rsidR="00534D2E" w:rsidRDefault="00534D2E" w:rsidP="00534D2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4D2E">
        <w:rPr>
          <w:rFonts w:ascii="Arial" w:hAnsi="Arial" w:cs="Arial"/>
          <w:sz w:val="20"/>
          <w:szCs w:val="20"/>
        </w:rPr>
        <w:t xml:space="preserve">Karuzela – dzieci naśladują ruch językiem w koło, od wewnętrznej strony jamy ustnej. Język porusza się raz w jedną, raz w drugą stronę, zataczając duże koła. </w:t>
      </w:r>
    </w:p>
    <w:p w:rsidR="00534D2E" w:rsidRDefault="00534D2E" w:rsidP="00534D2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4D2E">
        <w:rPr>
          <w:rFonts w:ascii="Arial" w:hAnsi="Arial" w:cs="Arial"/>
          <w:sz w:val="20"/>
          <w:szCs w:val="20"/>
        </w:rPr>
        <w:t xml:space="preserve">Całusy – dzieci wypychają wargi do przodu i naśladują wysyłanie pocałunków mamie i tacie. </w:t>
      </w:r>
    </w:p>
    <w:p w:rsidR="00534D2E" w:rsidRPr="00534D2E" w:rsidRDefault="00534D2E" w:rsidP="00534D2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4D2E">
        <w:rPr>
          <w:rFonts w:ascii="Arial" w:hAnsi="Arial" w:cs="Arial"/>
          <w:sz w:val="20"/>
          <w:szCs w:val="20"/>
        </w:rPr>
        <w:t>Drzwi – dzieci pokazują, jak zamykają się i otwierają drzwi do domu – rozwierając i zwierając wargi wyciągnięte do przodu.</w:t>
      </w:r>
    </w:p>
    <w:sectPr w:rsidR="00534D2E" w:rsidRPr="00534D2E" w:rsidSect="00AB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13F9C"/>
    <w:multiLevelType w:val="hybridMultilevel"/>
    <w:tmpl w:val="8ADCB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A7F0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34D2E"/>
    <w:rsid w:val="00534D2E"/>
    <w:rsid w:val="00AB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9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2</cp:revision>
  <dcterms:created xsi:type="dcterms:W3CDTF">2020-05-24T18:23:00Z</dcterms:created>
  <dcterms:modified xsi:type="dcterms:W3CDTF">2020-05-24T18:25:00Z</dcterms:modified>
</cp:coreProperties>
</file>